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57" w:rsidRDefault="00145E57" w:rsidP="00145E57">
      <w:pPr>
        <w:widowControl w:val="0"/>
        <w:autoSpaceDE w:val="0"/>
        <w:spacing w:after="0" w:line="240" w:lineRule="auto"/>
        <w:jc w:val="both"/>
        <w:rPr>
          <w:rFonts w:ascii="Times New Roman" w:hAnsi="Times New Roman"/>
          <w:b/>
          <w:bCs/>
          <w:color w:val="000000"/>
          <w:sz w:val="28"/>
          <w:szCs w:val="28"/>
        </w:rPr>
      </w:pPr>
    </w:p>
    <w:p w:rsidR="00145E57" w:rsidRDefault="00145E57" w:rsidP="00BF2073">
      <w:pPr>
        <w:widowControl w:val="0"/>
        <w:autoSpaceDE w:val="0"/>
        <w:spacing w:after="0" w:line="240" w:lineRule="auto"/>
        <w:ind w:firstLine="426"/>
        <w:jc w:val="both"/>
        <w:rPr>
          <w:rFonts w:ascii="Times New Roman" w:hAnsi="Times New Roman"/>
          <w:bCs/>
          <w:color w:val="000000"/>
          <w:sz w:val="28"/>
          <w:szCs w:val="28"/>
        </w:rPr>
      </w:pPr>
    </w:p>
    <w:p w:rsidR="00BF2073" w:rsidRDefault="00145E57" w:rsidP="00BF2073">
      <w:pPr>
        <w:widowControl w:val="0"/>
        <w:autoSpaceDE w:val="0"/>
        <w:spacing w:after="0" w:line="240" w:lineRule="auto"/>
        <w:jc w:val="both"/>
        <w:rPr>
          <w:rFonts w:ascii="Times New Roman" w:hAnsi="Times New Roman"/>
          <w:bCs/>
          <w:color w:val="000000"/>
          <w:sz w:val="28"/>
          <w:szCs w:val="28"/>
        </w:rPr>
      </w:pPr>
      <w:r>
        <w:rPr>
          <w:rFonts w:ascii="Times New Roman" w:hAnsi="Times New Roman"/>
          <w:bCs/>
          <w:noProof/>
          <w:color w:val="000000"/>
          <w:sz w:val="28"/>
          <w:szCs w:val="28"/>
        </w:rPr>
        <w:drawing>
          <wp:inline distT="0" distB="0" distL="0" distR="0">
            <wp:extent cx="5940425" cy="8153525"/>
            <wp:effectExtent l="19050" t="0" r="3175" b="0"/>
            <wp:docPr id="3" name="Рисунок 2" descr="C:\Users\user\Desktop\э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э6.jpeg"/>
                    <pic:cNvPicPr>
                      <a:picLocks noChangeAspect="1" noChangeArrowheads="1"/>
                    </pic:cNvPicPr>
                  </pic:nvPicPr>
                  <pic:blipFill>
                    <a:blip r:embed="rId4"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BF2073" w:rsidRDefault="00BF2073" w:rsidP="00BF2073">
      <w:pPr>
        <w:widowControl w:val="0"/>
        <w:autoSpaceDE w:val="0"/>
        <w:spacing w:after="0" w:line="240" w:lineRule="auto"/>
        <w:jc w:val="both"/>
        <w:rPr>
          <w:rFonts w:ascii="Times New Roman" w:hAnsi="Times New Roman"/>
          <w:bCs/>
          <w:color w:val="000000"/>
          <w:sz w:val="28"/>
          <w:szCs w:val="28"/>
        </w:rPr>
      </w:pPr>
    </w:p>
    <w:p w:rsidR="00BF2073" w:rsidRDefault="00BF2073" w:rsidP="00BF2073">
      <w:pPr>
        <w:widowControl w:val="0"/>
        <w:autoSpaceDE w:val="0"/>
        <w:spacing w:after="0" w:line="240" w:lineRule="auto"/>
        <w:jc w:val="both"/>
        <w:rPr>
          <w:rFonts w:ascii="Times New Roman" w:hAnsi="Times New Roman"/>
          <w:bCs/>
          <w:color w:val="000000"/>
          <w:sz w:val="28"/>
          <w:szCs w:val="28"/>
        </w:rPr>
      </w:pPr>
    </w:p>
    <w:p w:rsidR="00BF2073" w:rsidRDefault="00BF2073" w:rsidP="00BF2073">
      <w:pPr>
        <w:widowControl w:val="0"/>
        <w:autoSpaceDE w:val="0"/>
        <w:spacing w:after="0" w:line="240" w:lineRule="auto"/>
        <w:jc w:val="both"/>
        <w:rPr>
          <w:rFonts w:ascii="Times New Roman" w:hAnsi="Times New Roman"/>
          <w:bCs/>
          <w:color w:val="000000"/>
          <w:sz w:val="28"/>
          <w:szCs w:val="28"/>
        </w:rPr>
      </w:pPr>
    </w:p>
    <w:p w:rsidR="00BF2073" w:rsidRDefault="00BF2073" w:rsidP="00BF2073">
      <w:pPr>
        <w:widowControl w:val="0"/>
        <w:autoSpaceDE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lastRenderedPageBreak/>
        <w:t xml:space="preserve"> (или)  физическому,      психическому,      духовному,     нравственному развитию; </w:t>
      </w:r>
    </w:p>
    <w:p w:rsidR="00BF2073" w:rsidRDefault="00BF2073" w:rsidP="00BF2073">
      <w:pPr>
        <w:widowControl w:val="0"/>
        <w:autoSpaceDE w:val="0"/>
        <w:spacing w:after="0" w:line="240" w:lineRule="auto"/>
        <w:ind w:firstLine="426"/>
        <w:jc w:val="both"/>
        <w:rPr>
          <w:rFonts w:ascii="Times New Roman" w:hAnsi="Times New Roman"/>
          <w:bCs/>
          <w:color w:val="000000"/>
          <w:sz w:val="28"/>
          <w:szCs w:val="28"/>
        </w:rPr>
      </w:pPr>
      <w:r>
        <w:rPr>
          <w:rFonts w:ascii="Times New Roman" w:hAnsi="Times New Roman"/>
          <w:bCs/>
          <w:i/>
          <w:color w:val="000000"/>
          <w:sz w:val="28"/>
          <w:szCs w:val="28"/>
        </w:rPr>
        <w:t xml:space="preserve">         информационная         продукция</w:t>
      </w:r>
      <w:r>
        <w:rPr>
          <w:rFonts w:ascii="Times New Roman" w:hAnsi="Times New Roman"/>
          <w:bCs/>
          <w:color w:val="000000"/>
          <w:sz w:val="28"/>
          <w:szCs w:val="28"/>
        </w:rPr>
        <w:t xml:space="preserve">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размещаемая       в  информационно-телекоммуникационных                сетях   (в  том    числе   в  сети Интернет)  и сетях подвижной радиотелефонной   связи; </w:t>
      </w:r>
    </w:p>
    <w:p w:rsidR="00BF2073" w:rsidRDefault="00BF2073" w:rsidP="00BF2073">
      <w:pPr>
        <w:widowControl w:val="0"/>
        <w:autoSpaceDE w:val="0"/>
        <w:spacing w:after="0" w:line="240" w:lineRule="auto"/>
        <w:ind w:firstLine="426"/>
        <w:jc w:val="both"/>
        <w:rPr>
          <w:rFonts w:ascii="Times New Roman" w:hAnsi="Times New Roman"/>
          <w:bCs/>
          <w:color w:val="000000"/>
          <w:sz w:val="28"/>
          <w:szCs w:val="28"/>
        </w:rPr>
      </w:pPr>
      <w:r>
        <w:rPr>
          <w:rFonts w:ascii="Times New Roman" w:hAnsi="Times New Roman"/>
          <w:bCs/>
          <w:color w:val="000000"/>
          <w:sz w:val="28"/>
          <w:szCs w:val="28"/>
        </w:rPr>
        <w:t xml:space="preserve">         </w:t>
      </w:r>
      <w:proofErr w:type="gramStart"/>
      <w:r>
        <w:rPr>
          <w:rFonts w:ascii="Times New Roman" w:hAnsi="Times New Roman"/>
          <w:bCs/>
          <w:i/>
          <w:color w:val="000000"/>
          <w:sz w:val="28"/>
          <w:szCs w:val="28"/>
        </w:rPr>
        <w:t>места,   доступные   для   воспитанников</w:t>
      </w:r>
      <w:r>
        <w:rPr>
          <w:rFonts w:ascii="Times New Roman" w:hAnsi="Times New Roman"/>
          <w:bCs/>
          <w:color w:val="000000"/>
          <w:sz w:val="28"/>
          <w:szCs w:val="28"/>
        </w:rPr>
        <w:t xml:space="preserve">   -   общественные   места,  доступ   воспитанников         в  которые     и  (или)   нахождение      воспитанников      в  которых    не  запрещены,      в  том   числе общественные       места,    в  которых    воспитанник       имеет    доступ    к  продукции      средств массовой     информации      и  (или)  размещаемой      в  информационно-телекоммуникационных сетях информационной   продукции; </w:t>
      </w:r>
      <w:proofErr w:type="gramEnd"/>
    </w:p>
    <w:p w:rsidR="00BF2073" w:rsidRDefault="00BF2073" w:rsidP="00BF2073">
      <w:pPr>
        <w:widowControl w:val="0"/>
        <w:autoSpaceDE w:val="0"/>
        <w:spacing w:after="0" w:line="240" w:lineRule="auto"/>
        <w:ind w:firstLine="426"/>
        <w:jc w:val="both"/>
        <w:rPr>
          <w:rFonts w:ascii="Times New Roman" w:hAnsi="Times New Roman"/>
          <w:bCs/>
          <w:color w:val="000000"/>
          <w:sz w:val="28"/>
          <w:szCs w:val="28"/>
        </w:rPr>
      </w:pPr>
      <w:r>
        <w:rPr>
          <w:rFonts w:ascii="Times New Roman" w:hAnsi="Times New Roman"/>
          <w:bCs/>
          <w:color w:val="000000"/>
          <w:sz w:val="28"/>
          <w:szCs w:val="28"/>
        </w:rPr>
        <w:t xml:space="preserve">         </w:t>
      </w:r>
      <w:r>
        <w:rPr>
          <w:rFonts w:ascii="Times New Roman" w:hAnsi="Times New Roman"/>
          <w:bCs/>
          <w:i/>
          <w:color w:val="000000"/>
          <w:sz w:val="28"/>
          <w:szCs w:val="28"/>
        </w:rPr>
        <w:t>оборот    информационной        продукции</w:t>
      </w:r>
      <w:r>
        <w:rPr>
          <w:rFonts w:ascii="Times New Roman" w:hAnsi="Times New Roman"/>
          <w:bCs/>
          <w:color w:val="000000"/>
          <w:sz w:val="28"/>
          <w:szCs w:val="28"/>
        </w:rPr>
        <w:t xml:space="preserve">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w:t>
      </w:r>
      <w:proofErr w:type="gramStart"/>
      <w:r>
        <w:rPr>
          <w:rFonts w:ascii="Times New Roman" w:hAnsi="Times New Roman"/>
          <w:bCs/>
          <w:color w:val="000000"/>
          <w:sz w:val="28"/>
          <w:szCs w:val="28"/>
        </w:rPr>
        <w:t>о-</w:t>
      </w:r>
      <w:proofErr w:type="gramEnd"/>
      <w:r>
        <w:rPr>
          <w:rFonts w:ascii="Times New Roman" w:hAnsi="Times New Roman"/>
          <w:bCs/>
          <w:color w:val="000000"/>
          <w:sz w:val="28"/>
          <w:szCs w:val="28"/>
        </w:rPr>
        <w:t xml:space="preserve"> телекоммуникационных           сетях   (в  том   числе    в  сети   Интернет)     и  сетях    подвижной радиотелефонной   связи.</w:t>
      </w:r>
    </w:p>
    <w:p w:rsidR="00BF2073" w:rsidRDefault="00BF2073" w:rsidP="00BF2073">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6"/>
        </w:rPr>
        <w:t>1.3.  Вся   информация,   используемая   во   время   проведения   публичных        мероприятий в муниципальном бюджетном дошкольном образовательном учреждении «Детский сад № 22» Артемовского городского округа</w:t>
      </w:r>
      <w:r>
        <w:rPr>
          <w:rFonts w:ascii="Times New Roman" w:hAnsi="Times New Roman"/>
          <w:color w:val="000000"/>
          <w:sz w:val="26"/>
          <w:szCs w:val="26"/>
        </w:rPr>
        <w:t xml:space="preserve"> </w:t>
      </w:r>
      <w:r>
        <w:rPr>
          <w:rFonts w:ascii="Times New Roman" w:hAnsi="Times New Roman"/>
          <w:color w:val="000000"/>
          <w:sz w:val="28"/>
          <w:szCs w:val="26"/>
        </w:rPr>
        <w:t xml:space="preserve">(далее    ДОУ) </w:t>
      </w:r>
      <w:r>
        <w:rPr>
          <w:rFonts w:ascii="Times New Roman" w:hAnsi="Times New Roman"/>
          <w:color w:val="000000"/>
          <w:sz w:val="28"/>
          <w:szCs w:val="28"/>
        </w:rPr>
        <w:t xml:space="preserve">подлежит классификации.       При    проведении     публичного      мероприятия      публичного      исполнения     в ДОУ       может     использоваться </w:t>
      </w:r>
      <w:r>
        <w:rPr>
          <w:rFonts w:ascii="Times New Roman" w:hAnsi="Times New Roman"/>
          <w:sz w:val="28"/>
          <w:szCs w:val="28"/>
        </w:rPr>
        <w:t xml:space="preserve"> информационная продукция для детей, не достигших возраста шести лет – «0+»,  информационная продукция для детей, достигших возраста шести лет – «6+»</w:t>
      </w:r>
      <w:r>
        <w:rPr>
          <w:rFonts w:ascii="Times New Roman" w:hAnsi="Times New Roman"/>
          <w:color w:val="000000"/>
          <w:sz w:val="28"/>
          <w:szCs w:val="28"/>
        </w:rPr>
        <w:t>:</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издательская продукция, распространяемая   среди   читателей;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презентационные   и видео   материалы,  являющиеся   иллюстрацией   к   приводимому мероприятию,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учебники   и учебные   пособия,  рекомендуемые   или   допускаемые   к   использованию в образовательном   процессе  в соответствии   с законодательством   Российской   Федерации   в области   образования;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телепрограммы,       телепередачи,     </w:t>
      </w:r>
      <w:proofErr w:type="gramStart"/>
      <w:r>
        <w:rPr>
          <w:rFonts w:ascii="Times New Roman" w:hAnsi="Times New Roman"/>
          <w:color w:val="000000"/>
          <w:sz w:val="28"/>
          <w:szCs w:val="28"/>
        </w:rPr>
        <w:t>транслируемых</w:t>
      </w:r>
      <w:proofErr w:type="gramEnd"/>
      <w:r>
        <w:rPr>
          <w:rFonts w:ascii="Times New Roman" w:hAnsi="Times New Roman"/>
          <w:color w:val="000000"/>
          <w:sz w:val="28"/>
          <w:szCs w:val="28"/>
        </w:rPr>
        <w:t xml:space="preserve">       в  эфире    без   предварительной  записи;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w:t>
      </w:r>
      <w:proofErr w:type="gramStart"/>
      <w:r>
        <w:rPr>
          <w:rFonts w:ascii="Times New Roman" w:hAnsi="Times New Roman"/>
          <w:color w:val="000000"/>
          <w:sz w:val="28"/>
          <w:szCs w:val="28"/>
        </w:rPr>
        <w:t>информационная</w:t>
      </w:r>
      <w:proofErr w:type="gramEnd"/>
      <w:r>
        <w:rPr>
          <w:rFonts w:ascii="Times New Roman" w:hAnsi="Times New Roman"/>
          <w:color w:val="000000"/>
          <w:sz w:val="28"/>
          <w:szCs w:val="28"/>
        </w:rPr>
        <w:t xml:space="preserve">       продукции,   распространяемая       посредством   радиовещания        и   на официальном   сайте   ДОУ;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информационной          продукции,      демонстрируемой         посредством        зрелищных мероприятий.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элементы,  используемые   при   оформлении   сцен,  спектаклей,  книжных   выставок   и др. </w:t>
      </w:r>
    </w:p>
    <w:p w:rsidR="00BF2073" w:rsidRDefault="00BF2073" w:rsidP="00BF2073">
      <w:pPr>
        <w:widowControl w:val="0"/>
        <w:autoSpaceDE w:val="0"/>
        <w:spacing w:after="0" w:line="240" w:lineRule="auto"/>
        <w:ind w:firstLine="426"/>
        <w:jc w:val="both"/>
        <w:rPr>
          <w:rFonts w:ascii="Calibri" w:hAnsi="Calibri"/>
        </w:rPr>
      </w:pPr>
      <w:r>
        <w:rPr>
          <w:rFonts w:ascii="Times New Roman" w:hAnsi="Times New Roman"/>
          <w:color w:val="000000"/>
          <w:sz w:val="28"/>
          <w:szCs w:val="28"/>
        </w:rPr>
        <w:t xml:space="preserve">         1.4.     Оборот       информационной           продукции,        содержащей         информацию,  предусмотренную   статьей   5   Федерального   закона,   без  знака   информационной продукции  не допускается.</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1.5.  Воспитанники       могут   присутствовать      на  публичном      показе,   при   публичном исполнении,   зрелищном   мероприятии,   если   на   них   не  демонстрируется  информационная продукция: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  побуждающая   воспитанников   к   совершению   действий,  представляющих   угрозу   их жизни      и   (или)   здоровью,     в   том   числе    к   причинению       вреда    своему     здоровью, самоубийству; </w:t>
      </w:r>
      <w:proofErr w:type="gramEnd"/>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w:t>
      </w:r>
      <w:proofErr w:type="gramStart"/>
      <w:r>
        <w:rPr>
          <w:rFonts w:ascii="Times New Roman" w:hAnsi="Times New Roman"/>
          <w:color w:val="000000"/>
          <w:sz w:val="28"/>
          <w:szCs w:val="28"/>
        </w:rPr>
        <w:t>способная</w:t>
      </w:r>
      <w:proofErr w:type="gramEnd"/>
      <w:r>
        <w:rPr>
          <w:rFonts w:ascii="Times New Roman" w:hAnsi="Times New Roman"/>
          <w:color w:val="000000"/>
          <w:sz w:val="28"/>
          <w:szCs w:val="28"/>
        </w:rPr>
        <w:t xml:space="preserve">   вызвать   у   воспитанников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отрицающая   семейные ценности и формирующая   неуважение к родителям  и (или) другим членам   семьи;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w:t>
      </w:r>
      <w:proofErr w:type="gramStart"/>
      <w:r>
        <w:rPr>
          <w:rFonts w:ascii="Times New Roman" w:hAnsi="Times New Roman"/>
          <w:color w:val="000000"/>
          <w:sz w:val="28"/>
          <w:szCs w:val="28"/>
        </w:rPr>
        <w:t>оправдывающая</w:t>
      </w:r>
      <w:proofErr w:type="gramEnd"/>
      <w:r>
        <w:rPr>
          <w:rFonts w:ascii="Times New Roman" w:hAnsi="Times New Roman"/>
          <w:color w:val="000000"/>
          <w:sz w:val="28"/>
          <w:szCs w:val="28"/>
        </w:rPr>
        <w:t xml:space="preserve">   противоправное   поведение;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 содержащая нецензурную   брань; </w:t>
      </w:r>
      <w:proofErr w:type="gramEnd"/>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 </w:t>
      </w:r>
      <w:proofErr w:type="gramStart"/>
      <w:r>
        <w:rPr>
          <w:rFonts w:ascii="Times New Roman" w:hAnsi="Times New Roman"/>
          <w:color w:val="000000"/>
          <w:sz w:val="28"/>
          <w:szCs w:val="28"/>
        </w:rPr>
        <w:t>содержащая</w:t>
      </w:r>
      <w:proofErr w:type="gramEnd"/>
      <w:r>
        <w:rPr>
          <w:rFonts w:ascii="Times New Roman" w:hAnsi="Times New Roman"/>
          <w:color w:val="000000"/>
          <w:sz w:val="28"/>
          <w:szCs w:val="28"/>
        </w:rPr>
        <w:t xml:space="preserve">   информацию  порнографического   характера.</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1.6. Ответственность      за  использование     информационной         продукции     во  время  публичного      мероприятия      в  ДОУ    несет   лицо,   ответственное     за проведение мероприятия,  утвержденное  приказам   руководителя.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2.    Организация         присутствия        воспитанников         на    публичном        показе     в  ДОУ,      при     публичном        исполнении,       демонстрации посредством зрелищного  мероприятия   информационной   продукции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2.1.     До     начала      демонстрации         посредством        зрелищного        мероприятия информационной         продукции      проверяется     знак  информационной         продукции.     В  случае демонстрации       нескольких     видов   информационной        продукции     для  воспитанников       разных возрастных      категорий    в   зрелищном     мероприятии     может    использоваться     только информация, разрешенная для младшей возрастной   категории.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2.2.Указанный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  Знак  информационной   продукции   размещается   в публикуемых     программах   тел</w:t>
      </w:r>
      <w:proofErr w:type="gramStart"/>
      <w:r>
        <w:rPr>
          <w:rFonts w:ascii="Times New Roman" w:hAnsi="Times New Roman"/>
          <w:color w:val="000000"/>
          <w:sz w:val="28"/>
          <w:szCs w:val="28"/>
        </w:rPr>
        <w:t>е-</w:t>
      </w:r>
      <w:proofErr w:type="gramEnd"/>
      <w:r>
        <w:rPr>
          <w:rFonts w:ascii="Times New Roman" w:hAnsi="Times New Roman"/>
          <w:color w:val="000000"/>
          <w:sz w:val="28"/>
          <w:szCs w:val="28"/>
        </w:rPr>
        <w:t xml:space="preserve">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2.3.   Демонстрация      посредством    зрелищного     мероприятия      информационной продукции,   содержащей   информацию,   предусмотренную        статьей   5   Федерального   закона  436-ФЗ,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воспитанников соответствующих возрастных   категорий.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2.4. Размер   знака  информационной   продукции  ДОУ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или </w:t>
      </w:r>
      <w:proofErr w:type="spellStart"/>
      <w:r>
        <w:rPr>
          <w:rFonts w:ascii="Times New Roman" w:hAnsi="Times New Roman"/>
          <w:color w:val="000000"/>
          <w:sz w:val="28"/>
          <w:szCs w:val="28"/>
        </w:rPr>
        <w:t>видеопоказе</w:t>
      </w:r>
      <w:proofErr w:type="spellEnd"/>
      <w:r>
        <w:rPr>
          <w:rFonts w:ascii="Times New Roman" w:hAnsi="Times New Roman"/>
          <w:color w:val="000000"/>
          <w:sz w:val="28"/>
          <w:szCs w:val="28"/>
        </w:rPr>
        <w:t xml:space="preserve">, а также входного билета, приглашения либо иного документа, предоставляющих   право посещения такого  мероприятия.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2.5.  Распространение    информационной      продукции    в  ДОУ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2.6.  Распространение    информационной      продукции    в  ДОУ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 </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 xml:space="preserve">          2.7.   Лица,   организующие      и  проводящие     показы,    демонстрации     и   другие мероприятия публичного  характера несут ответственность за нарушение   законодательства  Российской  Федерации   о защите детей от информации,  причиняющей   вред их здоровью и (или) развитию в соответствии с законодательством  Российской   Федерации.</w:t>
      </w:r>
    </w:p>
    <w:p w:rsidR="00BF2073" w:rsidRDefault="00BF2073" w:rsidP="00BF2073">
      <w:pPr>
        <w:widowControl w:val="0"/>
        <w:autoSpaceDE w:val="0"/>
        <w:spacing w:after="0" w:line="240" w:lineRule="auto"/>
        <w:ind w:firstLine="426"/>
        <w:jc w:val="both"/>
        <w:rPr>
          <w:rFonts w:ascii="Times New Roman" w:hAnsi="Times New Roman"/>
          <w:color w:val="000000"/>
          <w:sz w:val="28"/>
          <w:szCs w:val="28"/>
        </w:rPr>
      </w:pPr>
    </w:p>
    <w:p w:rsidR="004B6A40" w:rsidRDefault="004B6A40"/>
    <w:sectPr w:rsidR="004B6A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savePreviewPicture/>
  <w:compat>
    <w:useFELayout/>
  </w:compat>
  <w:rsids>
    <w:rsidRoot w:val="00BF2073"/>
    <w:rsid w:val="00145E57"/>
    <w:rsid w:val="004B6A40"/>
    <w:rsid w:val="00BF2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20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822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2019-01-30T10:29:00Z</dcterms:created>
  <dcterms:modified xsi:type="dcterms:W3CDTF">2019-01-30T10:33:00Z</dcterms:modified>
</cp:coreProperties>
</file>